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7C" w:rsidRPr="00C76DE8" w:rsidRDefault="00C76DE8" w:rsidP="00C76DE8">
      <w:pPr>
        <w:spacing w:after="0"/>
        <w:rPr>
          <w:sz w:val="28"/>
          <w:szCs w:val="28"/>
        </w:rPr>
      </w:pPr>
      <w:r w:rsidRPr="00C76DE8">
        <w:rPr>
          <w:sz w:val="28"/>
          <w:szCs w:val="28"/>
        </w:rPr>
        <w:t>Struiken (heesters)</w:t>
      </w:r>
      <w:r w:rsidR="00D4216B">
        <w:rPr>
          <w:sz w:val="28"/>
          <w:szCs w:val="28"/>
        </w:rPr>
        <w:t xml:space="preserve"> bladverliezend serie A</w:t>
      </w:r>
    </w:p>
    <w:p w:rsidR="00C76DE8" w:rsidRDefault="00C76DE8" w:rsidP="00C76DE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"/>
        <w:gridCol w:w="2184"/>
        <w:gridCol w:w="1559"/>
        <w:gridCol w:w="1639"/>
        <w:gridCol w:w="3156"/>
      </w:tblGrid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1559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sierwaarde</w:t>
            </w:r>
          </w:p>
        </w:tc>
        <w:tc>
          <w:tcPr>
            <w:tcW w:w="1540" w:type="dxa"/>
          </w:tcPr>
          <w:p w:rsidR="00E33736" w:rsidRPr="00194C55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bloeimaand</w:t>
            </w: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  <w:r w:rsidRPr="00194C55">
              <w:rPr>
                <w:sz w:val="28"/>
                <w:szCs w:val="28"/>
              </w:rPr>
              <w:t>Hoe snoeien?</w:t>
            </w: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Bud</w:t>
            </w:r>
            <w:r>
              <w:rPr>
                <w:sz w:val="28"/>
                <w:szCs w:val="28"/>
              </w:rPr>
              <w:t>d</w:t>
            </w:r>
            <w:r w:rsidRPr="00C76DE8">
              <w:rPr>
                <w:sz w:val="28"/>
                <w:szCs w:val="28"/>
              </w:rPr>
              <w:t>leja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davidii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bloem</w:t>
            </w: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Afzetten, vorstgevoelig</w:t>
            </w:r>
            <w:bookmarkStart w:id="0" w:name="_GoBack"/>
            <w:bookmarkEnd w:id="0"/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Ribes </w:t>
            </w:r>
            <w:proofErr w:type="spellStart"/>
            <w:r>
              <w:rPr>
                <w:sz w:val="28"/>
                <w:szCs w:val="28"/>
              </w:rPr>
              <w:t>sanguineum</w:t>
            </w:r>
            <w:proofErr w:type="spellEnd"/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Weigela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florida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Chaenomele</w:t>
            </w:r>
            <w:r w:rsidRPr="00C76DE8">
              <w:rPr>
                <w:sz w:val="28"/>
                <w:szCs w:val="28"/>
              </w:rPr>
              <w:t>s</w:t>
            </w:r>
            <w:proofErr w:type="spellEnd"/>
            <w:r w:rsidRPr="00C76DE8">
              <w:rPr>
                <w:sz w:val="28"/>
                <w:szCs w:val="28"/>
              </w:rPr>
              <w:t xml:space="preserve"> x </w:t>
            </w:r>
            <w:proofErr w:type="spellStart"/>
            <w:r w:rsidRPr="00C76DE8">
              <w:rPr>
                <w:sz w:val="28"/>
                <w:szCs w:val="28"/>
              </w:rPr>
              <w:t>superba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Forsythia intermedia</w:t>
            </w:r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Potentilla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fruticosa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7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 xml:space="preserve">Berberis </w:t>
            </w:r>
            <w:proofErr w:type="spellStart"/>
            <w:r w:rsidRPr="00C76DE8">
              <w:rPr>
                <w:sz w:val="28"/>
                <w:szCs w:val="28"/>
              </w:rPr>
              <w:t>thunbergii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Hydrangea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macrophylla</w:t>
            </w:r>
            <w:proofErr w:type="spellEnd"/>
          </w:p>
        </w:tc>
        <w:tc>
          <w:tcPr>
            <w:tcW w:w="1559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Spiraea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bumalda</w:t>
            </w:r>
            <w:proofErr w:type="spellEnd"/>
            <w:r w:rsidRPr="00C76DE8">
              <w:rPr>
                <w:sz w:val="28"/>
                <w:szCs w:val="28"/>
              </w:rPr>
              <w:t xml:space="preserve"> “</w:t>
            </w:r>
            <w:proofErr w:type="spellStart"/>
            <w:r w:rsidRPr="00C76DE8">
              <w:rPr>
                <w:sz w:val="28"/>
                <w:szCs w:val="28"/>
              </w:rPr>
              <w:t>anthony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waterer</w:t>
            </w:r>
            <w:proofErr w:type="spellEnd"/>
            <w:r w:rsidRPr="00C76DE8">
              <w:rPr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10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Symphoricarpos</w:t>
            </w:r>
            <w:proofErr w:type="spellEnd"/>
            <w:r w:rsidRPr="00C76DE8">
              <w:rPr>
                <w:sz w:val="28"/>
                <w:szCs w:val="28"/>
              </w:rPr>
              <w:t xml:space="preserve"> albus</w:t>
            </w:r>
          </w:p>
        </w:tc>
        <w:tc>
          <w:tcPr>
            <w:tcW w:w="1559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11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Phi</w:t>
            </w:r>
            <w:r w:rsidRPr="00C76DE8">
              <w:rPr>
                <w:sz w:val="28"/>
                <w:szCs w:val="28"/>
              </w:rPr>
              <w:t>ladelphus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proofErr w:type="spellStart"/>
            <w:r w:rsidRPr="00C76DE8">
              <w:rPr>
                <w:sz w:val="28"/>
                <w:szCs w:val="28"/>
              </w:rPr>
              <w:t>virginal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12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Viburnum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farreri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13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Symphoricarpos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chenaultii</w:t>
            </w:r>
            <w:proofErr w:type="spellEnd"/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 w:rsidRPr="00C76DE8">
              <w:rPr>
                <w:sz w:val="28"/>
                <w:szCs w:val="28"/>
              </w:rPr>
              <w:t>14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Deutzia</w:t>
            </w:r>
            <w:proofErr w:type="spellEnd"/>
            <w:r>
              <w:rPr>
                <w:sz w:val="28"/>
                <w:szCs w:val="28"/>
              </w:rPr>
              <w:t xml:space="preserve"> scabra</w:t>
            </w:r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</w:tc>
      </w:tr>
      <w:tr w:rsidR="00E33736" w:rsidTr="00E33736">
        <w:tc>
          <w:tcPr>
            <w:tcW w:w="52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84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  <w:proofErr w:type="spellStart"/>
            <w:r w:rsidRPr="00C76DE8">
              <w:rPr>
                <w:sz w:val="28"/>
                <w:szCs w:val="28"/>
              </w:rPr>
              <w:t>Hypericum</w:t>
            </w:r>
            <w:proofErr w:type="spellEnd"/>
            <w:r w:rsidRPr="00C76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‘</w:t>
            </w:r>
            <w:proofErr w:type="spellStart"/>
            <w:r>
              <w:rPr>
                <w:sz w:val="28"/>
                <w:szCs w:val="28"/>
              </w:rPr>
              <w:t>Hidcote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1559" w:type="dxa"/>
          </w:tcPr>
          <w:p w:rsidR="00E33736" w:rsidRDefault="00E33736" w:rsidP="00243BD7">
            <w:pPr>
              <w:rPr>
                <w:sz w:val="28"/>
                <w:szCs w:val="28"/>
              </w:rPr>
            </w:pPr>
          </w:p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33736" w:rsidRPr="00C76DE8" w:rsidRDefault="00E33736" w:rsidP="00243BD7">
            <w:pPr>
              <w:rPr>
                <w:sz w:val="28"/>
                <w:szCs w:val="28"/>
              </w:rPr>
            </w:pPr>
          </w:p>
        </w:tc>
      </w:tr>
    </w:tbl>
    <w:p w:rsidR="00C76DE8" w:rsidRPr="00F002CC" w:rsidRDefault="00C76DE8" w:rsidP="00C76DE8">
      <w:pPr>
        <w:spacing w:after="0"/>
      </w:pPr>
    </w:p>
    <w:sectPr w:rsidR="00C76DE8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F0F"/>
    <w:multiLevelType w:val="hybridMultilevel"/>
    <w:tmpl w:val="0BB80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8"/>
    <w:rsid w:val="00194C55"/>
    <w:rsid w:val="001A4D57"/>
    <w:rsid w:val="00267B11"/>
    <w:rsid w:val="008A3681"/>
    <w:rsid w:val="00B24C80"/>
    <w:rsid w:val="00C338A3"/>
    <w:rsid w:val="00C7087C"/>
    <w:rsid w:val="00C76DE8"/>
    <w:rsid w:val="00CE4F3B"/>
    <w:rsid w:val="00D4216B"/>
    <w:rsid w:val="00DB5C9A"/>
    <w:rsid w:val="00E3373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94EB"/>
  <w15:docId w15:val="{E0D79C4E-C9A8-451F-BEE6-4FDFEAC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6DE8"/>
    <w:pPr>
      <w:ind w:left="720"/>
      <w:contextualSpacing/>
    </w:pPr>
  </w:style>
  <w:style w:type="table" w:styleId="Tabelraster">
    <w:name w:val="Table Grid"/>
    <w:basedOn w:val="Standaardtabel"/>
    <w:uiPriority w:val="59"/>
    <w:rsid w:val="00C7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6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D3FA0FC5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Schuppert</dc:creator>
  <cp:lastModifiedBy>Johan Schuppert</cp:lastModifiedBy>
  <cp:revision>2</cp:revision>
  <cp:lastPrinted>2015-10-14T07:22:00Z</cp:lastPrinted>
  <dcterms:created xsi:type="dcterms:W3CDTF">2017-10-04T15:38:00Z</dcterms:created>
  <dcterms:modified xsi:type="dcterms:W3CDTF">2017-10-04T15:38:00Z</dcterms:modified>
</cp:coreProperties>
</file>